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1676" w14:textId="77777777" w:rsidR="006E5633" w:rsidRPr="008611A2" w:rsidRDefault="006E5633" w:rsidP="0042493F">
      <w:pPr>
        <w:pStyle w:val="BodyText"/>
        <w:rPr>
          <w:rFonts w:asciiTheme="minorHAnsi" w:hAnsiTheme="minorHAnsi" w:cstheme="minorHAnsi"/>
          <w:sz w:val="24"/>
          <w:szCs w:val="24"/>
        </w:rPr>
      </w:pPr>
    </w:p>
    <w:p w14:paraId="613EB2C1" w14:textId="07FE6F64" w:rsidR="006E5633" w:rsidRPr="008611A2" w:rsidRDefault="008611A2" w:rsidP="008611A2">
      <w:pPr>
        <w:pStyle w:val="Title"/>
        <w:spacing w:before="0"/>
        <w:ind w:left="0" w:right="-18"/>
        <w:rPr>
          <w:rFonts w:asciiTheme="minorHAnsi" w:hAnsiTheme="minorHAnsi" w:cstheme="minorHAnsi"/>
        </w:rPr>
      </w:pPr>
      <w:r w:rsidRPr="008611A2">
        <w:rPr>
          <w:rFonts w:asciiTheme="minorHAnsi" w:hAnsiTheme="minorHAnsi" w:cstheme="minorHAnsi"/>
        </w:rPr>
        <w:t>Computing</w:t>
      </w:r>
      <w:r w:rsidR="003E61FC" w:rsidRPr="008611A2">
        <w:rPr>
          <w:rFonts w:asciiTheme="minorHAnsi" w:hAnsiTheme="minorHAnsi" w:cstheme="minorHAnsi"/>
        </w:rPr>
        <w:t xml:space="preserve"> Policy</w:t>
      </w:r>
    </w:p>
    <w:p w14:paraId="41DE6C99" w14:textId="77777777" w:rsidR="0042493F" w:rsidRPr="008611A2" w:rsidRDefault="0042493F" w:rsidP="0042493F">
      <w:pPr>
        <w:pStyle w:val="Title"/>
        <w:spacing w:before="0"/>
        <w:rPr>
          <w:rFonts w:asciiTheme="minorHAnsi" w:hAnsiTheme="minorHAnsi"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42493F" w:rsidRPr="008611A2" w14:paraId="53A1FE1E" w14:textId="77777777" w:rsidTr="000C5EC5">
        <w:trPr>
          <w:trHeight w:val="310"/>
          <w:jc w:val="center"/>
        </w:trPr>
        <w:tc>
          <w:tcPr>
            <w:tcW w:w="4111" w:type="dxa"/>
          </w:tcPr>
          <w:p w14:paraId="4DD85E16" w14:textId="77777777" w:rsidR="0042493F" w:rsidRPr="008611A2" w:rsidRDefault="0042493F" w:rsidP="0042493F">
            <w:pPr>
              <w:jc w:val="both"/>
              <w:rPr>
                <w:rFonts w:asciiTheme="minorHAnsi" w:hAnsiTheme="minorHAnsi" w:cstheme="minorHAnsi"/>
                <w:b/>
                <w:sz w:val="24"/>
                <w:szCs w:val="24"/>
              </w:rPr>
            </w:pPr>
            <w:r w:rsidRPr="008611A2">
              <w:rPr>
                <w:rFonts w:asciiTheme="minorHAnsi" w:hAnsiTheme="minorHAnsi" w:cstheme="minorHAnsi"/>
                <w:b/>
                <w:sz w:val="24"/>
                <w:szCs w:val="24"/>
              </w:rPr>
              <w:t xml:space="preserve">Policy Leader: </w:t>
            </w:r>
          </w:p>
        </w:tc>
        <w:tc>
          <w:tcPr>
            <w:tcW w:w="2409" w:type="dxa"/>
          </w:tcPr>
          <w:p w14:paraId="009E4AA3" w14:textId="7E709819" w:rsidR="0042493F" w:rsidRPr="008611A2" w:rsidRDefault="00043330" w:rsidP="0042493F">
            <w:pPr>
              <w:jc w:val="both"/>
              <w:rPr>
                <w:rFonts w:asciiTheme="minorHAnsi" w:hAnsiTheme="minorHAnsi" w:cstheme="minorHAnsi"/>
                <w:sz w:val="24"/>
                <w:szCs w:val="24"/>
              </w:rPr>
            </w:pPr>
            <w:r>
              <w:rPr>
                <w:rFonts w:asciiTheme="minorHAnsi" w:hAnsiTheme="minorHAnsi" w:cstheme="minorHAnsi"/>
                <w:sz w:val="24"/>
                <w:szCs w:val="24"/>
              </w:rPr>
              <w:t>Maisy Gallacher</w:t>
            </w:r>
          </w:p>
        </w:tc>
      </w:tr>
      <w:tr w:rsidR="0042493F" w:rsidRPr="008611A2" w14:paraId="46DD40E7" w14:textId="77777777" w:rsidTr="000C5EC5">
        <w:trPr>
          <w:jc w:val="center"/>
        </w:trPr>
        <w:tc>
          <w:tcPr>
            <w:tcW w:w="4111" w:type="dxa"/>
          </w:tcPr>
          <w:p w14:paraId="089EB9DE" w14:textId="77777777" w:rsidR="0042493F" w:rsidRPr="008611A2" w:rsidRDefault="0042493F" w:rsidP="0042493F">
            <w:pPr>
              <w:jc w:val="both"/>
              <w:rPr>
                <w:rFonts w:asciiTheme="minorHAnsi" w:hAnsiTheme="minorHAnsi" w:cstheme="minorHAnsi"/>
                <w:b/>
                <w:sz w:val="24"/>
                <w:szCs w:val="24"/>
              </w:rPr>
            </w:pPr>
            <w:r w:rsidRPr="008611A2">
              <w:rPr>
                <w:rFonts w:asciiTheme="minorHAnsi" w:hAnsiTheme="minorHAnsi" w:cstheme="minorHAnsi"/>
                <w:b/>
                <w:sz w:val="24"/>
                <w:szCs w:val="24"/>
              </w:rPr>
              <w:t>Policy agreed by Governors:</w:t>
            </w:r>
          </w:p>
        </w:tc>
        <w:tc>
          <w:tcPr>
            <w:tcW w:w="2409" w:type="dxa"/>
          </w:tcPr>
          <w:p w14:paraId="4C4D26FB" w14:textId="0A6F4E99" w:rsidR="0042493F" w:rsidRPr="008611A2" w:rsidRDefault="00F54537" w:rsidP="0042493F">
            <w:pPr>
              <w:jc w:val="both"/>
              <w:rPr>
                <w:rFonts w:asciiTheme="minorHAnsi" w:hAnsiTheme="minorHAnsi" w:cstheme="minorHAnsi"/>
                <w:sz w:val="24"/>
                <w:szCs w:val="24"/>
              </w:rPr>
            </w:pPr>
            <w:r>
              <w:rPr>
                <w:rFonts w:asciiTheme="minorHAnsi" w:hAnsiTheme="minorHAnsi" w:cstheme="minorHAnsi"/>
                <w:sz w:val="24"/>
                <w:szCs w:val="24"/>
              </w:rPr>
              <w:t>Autumn 2026</w:t>
            </w:r>
          </w:p>
        </w:tc>
      </w:tr>
    </w:tbl>
    <w:p w14:paraId="3D5C7772" w14:textId="77777777" w:rsidR="006E5633" w:rsidRPr="008611A2" w:rsidRDefault="006E5633" w:rsidP="0042493F">
      <w:pPr>
        <w:pStyle w:val="BodyText"/>
        <w:rPr>
          <w:rFonts w:asciiTheme="minorHAnsi" w:hAnsiTheme="minorHAnsi" w:cstheme="minorHAnsi"/>
          <w:b/>
          <w:sz w:val="24"/>
          <w:szCs w:val="24"/>
        </w:rPr>
      </w:pPr>
    </w:p>
    <w:p w14:paraId="61F0EC8A" w14:textId="77777777" w:rsidR="006E5633" w:rsidRPr="008611A2" w:rsidRDefault="006E5633" w:rsidP="0042493F">
      <w:pPr>
        <w:pStyle w:val="BodyText"/>
        <w:rPr>
          <w:rFonts w:asciiTheme="minorHAnsi" w:hAnsiTheme="minorHAnsi" w:cstheme="minorHAnsi"/>
          <w:sz w:val="24"/>
          <w:szCs w:val="24"/>
        </w:rPr>
      </w:pPr>
    </w:p>
    <w:p w14:paraId="7AC096AD" w14:textId="448D657F" w:rsidR="006E5633" w:rsidRPr="008611A2" w:rsidRDefault="0042493F" w:rsidP="0042493F">
      <w:pPr>
        <w:pStyle w:val="Heading1"/>
        <w:numPr>
          <w:ilvl w:val="0"/>
          <w:numId w:val="1"/>
        </w:numPr>
        <w:tabs>
          <w:tab w:val="left" w:pos="460"/>
        </w:tabs>
        <w:jc w:val="both"/>
        <w:rPr>
          <w:rFonts w:asciiTheme="minorHAnsi" w:hAnsiTheme="minorHAnsi" w:cstheme="minorHAnsi"/>
          <w:sz w:val="24"/>
          <w:szCs w:val="24"/>
        </w:rPr>
      </w:pPr>
      <w:r w:rsidRPr="008611A2">
        <w:rPr>
          <w:rFonts w:asciiTheme="minorHAnsi" w:hAnsiTheme="minorHAnsi" w:cstheme="minorHAnsi"/>
          <w:sz w:val="24"/>
          <w:szCs w:val="24"/>
        </w:rPr>
        <w:t>The</w:t>
      </w:r>
      <w:r w:rsidR="003E61FC" w:rsidRPr="008611A2">
        <w:rPr>
          <w:rFonts w:asciiTheme="minorHAnsi" w:hAnsiTheme="minorHAnsi" w:cstheme="minorHAnsi"/>
          <w:sz w:val="24"/>
          <w:szCs w:val="24"/>
        </w:rPr>
        <w:t xml:space="preserve"> vision for</w:t>
      </w:r>
      <w:r w:rsidR="003E61FC" w:rsidRPr="008611A2">
        <w:rPr>
          <w:rFonts w:asciiTheme="minorHAnsi" w:hAnsiTheme="minorHAnsi" w:cstheme="minorHAnsi"/>
          <w:spacing w:val="-2"/>
          <w:sz w:val="24"/>
          <w:szCs w:val="24"/>
        </w:rPr>
        <w:t xml:space="preserve"> </w:t>
      </w:r>
      <w:r w:rsidR="008611A2">
        <w:rPr>
          <w:rFonts w:asciiTheme="minorHAnsi" w:hAnsiTheme="minorHAnsi" w:cstheme="minorHAnsi"/>
          <w:spacing w:val="-2"/>
          <w:sz w:val="24"/>
          <w:szCs w:val="24"/>
        </w:rPr>
        <w:t>Computing</w:t>
      </w:r>
    </w:p>
    <w:p w14:paraId="19FD112E" w14:textId="7E8E3F39" w:rsidR="008611A2" w:rsidRDefault="008611A2" w:rsidP="008611A2">
      <w:pPr>
        <w:ind w:left="360"/>
        <w:jc w:val="both"/>
        <w:rPr>
          <w:rFonts w:asciiTheme="minorHAnsi" w:hAnsiTheme="minorHAnsi" w:cstheme="minorHAnsi"/>
          <w:sz w:val="24"/>
          <w:szCs w:val="24"/>
        </w:rPr>
      </w:pPr>
      <w:r w:rsidRPr="008611A2">
        <w:rPr>
          <w:rFonts w:asciiTheme="minorHAnsi" w:hAnsiTheme="minorHAnsi" w:cstheme="minorHAnsi"/>
          <w:sz w:val="24"/>
          <w:szCs w:val="24"/>
        </w:rPr>
        <w:t xml:space="preserve">We want to </w:t>
      </w:r>
      <w:r>
        <w:rPr>
          <w:rFonts w:asciiTheme="minorHAnsi" w:hAnsiTheme="minorHAnsi" w:cstheme="minorHAnsi"/>
          <w:sz w:val="24"/>
          <w:szCs w:val="24"/>
        </w:rPr>
        <w:t xml:space="preserve">ensure that our children are prepared for the Digital Age and the future world in which they will grow and thrive. We want our children to be able to develop skills that will enable them to interact, develop and use computer hardware and software, including AI, to its best advantage, preparing them for a life beyond school as well as enhancing the educational provision during school time. </w:t>
      </w:r>
    </w:p>
    <w:p w14:paraId="321C7AB9" w14:textId="099CDF5B" w:rsidR="008611A2" w:rsidRDefault="008611A2" w:rsidP="008611A2">
      <w:pPr>
        <w:ind w:left="360"/>
        <w:jc w:val="both"/>
        <w:rPr>
          <w:rFonts w:asciiTheme="minorHAnsi" w:hAnsiTheme="minorHAnsi" w:cstheme="minorHAnsi"/>
          <w:sz w:val="24"/>
          <w:szCs w:val="24"/>
        </w:rPr>
      </w:pPr>
    </w:p>
    <w:p w14:paraId="623158DC" w14:textId="6839BDDA" w:rsidR="008611A2" w:rsidRDefault="008611A2" w:rsidP="008611A2">
      <w:pPr>
        <w:ind w:left="360"/>
        <w:jc w:val="both"/>
        <w:rPr>
          <w:rFonts w:asciiTheme="minorHAnsi" w:hAnsiTheme="minorHAnsi" w:cstheme="minorHAnsi"/>
          <w:sz w:val="24"/>
          <w:szCs w:val="24"/>
        </w:rPr>
      </w:pPr>
      <w:r>
        <w:rPr>
          <w:rFonts w:asciiTheme="minorHAnsi" w:hAnsiTheme="minorHAnsi" w:cstheme="minorHAnsi"/>
          <w:sz w:val="24"/>
          <w:szCs w:val="24"/>
        </w:rPr>
        <w:t>We also want our children to understand how to keep safe online and through all forms of electronic communication and this is detailed in our Online Safety Policy.</w:t>
      </w:r>
    </w:p>
    <w:p w14:paraId="4879F7A8" w14:textId="77777777" w:rsidR="008611A2" w:rsidRDefault="008611A2" w:rsidP="008611A2">
      <w:pPr>
        <w:ind w:left="360"/>
        <w:jc w:val="both"/>
        <w:rPr>
          <w:rFonts w:asciiTheme="minorHAnsi" w:hAnsiTheme="minorHAnsi" w:cstheme="minorHAnsi"/>
          <w:sz w:val="24"/>
          <w:szCs w:val="24"/>
        </w:rPr>
      </w:pPr>
    </w:p>
    <w:p w14:paraId="58B2854A" w14:textId="523D991D" w:rsidR="008611A2" w:rsidRDefault="008611A2" w:rsidP="008611A2">
      <w:pPr>
        <w:pStyle w:val="BodyText"/>
        <w:ind w:left="360"/>
        <w:rPr>
          <w:rFonts w:asciiTheme="minorHAnsi" w:hAnsiTheme="minorHAnsi" w:cstheme="minorHAnsi"/>
          <w:sz w:val="24"/>
          <w:szCs w:val="24"/>
        </w:rPr>
      </w:pPr>
      <w:r>
        <w:rPr>
          <w:rFonts w:asciiTheme="minorHAnsi" w:hAnsiTheme="minorHAnsi" w:cstheme="minorHAnsi"/>
          <w:sz w:val="24"/>
          <w:szCs w:val="24"/>
        </w:rPr>
        <w:t>By the time they leave our school, c</w:t>
      </w:r>
      <w:r w:rsidRPr="008611A2">
        <w:rPr>
          <w:rFonts w:asciiTheme="minorHAnsi" w:hAnsiTheme="minorHAnsi" w:cstheme="minorHAnsi"/>
          <w:sz w:val="24"/>
          <w:szCs w:val="24"/>
        </w:rPr>
        <w:t>hildren will be digitally literate</w:t>
      </w:r>
      <w:r>
        <w:rPr>
          <w:rFonts w:asciiTheme="minorHAnsi" w:hAnsiTheme="minorHAnsi" w:cstheme="minorHAnsi"/>
          <w:sz w:val="24"/>
          <w:szCs w:val="24"/>
        </w:rPr>
        <w:t xml:space="preserve"> and</w:t>
      </w:r>
      <w:r w:rsidRPr="008611A2">
        <w:rPr>
          <w:rFonts w:asciiTheme="minorHAnsi" w:hAnsiTheme="minorHAnsi" w:cstheme="minorHAnsi"/>
          <w:sz w:val="24"/>
          <w:szCs w:val="24"/>
        </w:rPr>
        <w:t xml:space="preserve"> able to use, and express themselves and develop their ideas through, information and communication technology, at a level suitable for future workplace and as active participants in a digital world.</w:t>
      </w:r>
    </w:p>
    <w:p w14:paraId="266F6DE6" w14:textId="7C2EEFE0" w:rsidR="008611A2" w:rsidRPr="008611A2" w:rsidRDefault="008611A2" w:rsidP="008611A2">
      <w:pPr>
        <w:ind w:left="360"/>
        <w:jc w:val="both"/>
        <w:rPr>
          <w:rFonts w:asciiTheme="minorHAnsi" w:hAnsiTheme="minorHAnsi" w:cstheme="minorHAnsi"/>
          <w:sz w:val="24"/>
          <w:szCs w:val="24"/>
        </w:rPr>
      </w:pPr>
    </w:p>
    <w:p w14:paraId="7017ABA3" w14:textId="630547B0" w:rsidR="006E5633" w:rsidRPr="008611A2" w:rsidRDefault="003E61FC" w:rsidP="0042493F">
      <w:pPr>
        <w:pStyle w:val="Heading1"/>
        <w:numPr>
          <w:ilvl w:val="0"/>
          <w:numId w:val="1"/>
        </w:numPr>
        <w:tabs>
          <w:tab w:val="left" w:pos="460"/>
        </w:tabs>
        <w:jc w:val="both"/>
        <w:rPr>
          <w:rFonts w:asciiTheme="minorHAnsi" w:hAnsiTheme="minorHAnsi" w:cstheme="minorHAnsi"/>
          <w:sz w:val="24"/>
          <w:szCs w:val="24"/>
        </w:rPr>
      </w:pPr>
      <w:r w:rsidRPr="008611A2">
        <w:rPr>
          <w:rFonts w:asciiTheme="minorHAnsi" w:hAnsiTheme="minorHAnsi" w:cstheme="minorHAnsi"/>
          <w:sz w:val="24"/>
          <w:szCs w:val="24"/>
        </w:rPr>
        <w:t>Aims and</w:t>
      </w:r>
      <w:r w:rsidRPr="008611A2">
        <w:rPr>
          <w:rFonts w:asciiTheme="minorHAnsi" w:hAnsiTheme="minorHAnsi" w:cstheme="minorHAnsi"/>
          <w:spacing w:val="-9"/>
          <w:sz w:val="24"/>
          <w:szCs w:val="24"/>
        </w:rPr>
        <w:t xml:space="preserve"> </w:t>
      </w:r>
      <w:r w:rsidRPr="008611A2">
        <w:rPr>
          <w:rFonts w:asciiTheme="minorHAnsi" w:hAnsiTheme="minorHAnsi" w:cstheme="minorHAnsi"/>
          <w:sz w:val="24"/>
          <w:szCs w:val="24"/>
        </w:rPr>
        <w:t>Objectives</w:t>
      </w:r>
    </w:p>
    <w:p w14:paraId="57208838" w14:textId="77777777" w:rsidR="006E5633" w:rsidRPr="008611A2" w:rsidRDefault="003E61FC" w:rsidP="001E0BB3">
      <w:pPr>
        <w:pStyle w:val="BodyText"/>
        <w:ind w:left="460"/>
        <w:rPr>
          <w:rFonts w:asciiTheme="minorHAnsi" w:hAnsiTheme="minorHAnsi" w:cstheme="minorHAnsi"/>
          <w:sz w:val="24"/>
          <w:szCs w:val="24"/>
        </w:rPr>
      </w:pPr>
      <w:r w:rsidRPr="008611A2">
        <w:rPr>
          <w:rFonts w:asciiTheme="minorHAnsi" w:hAnsiTheme="minorHAnsi" w:cstheme="minorHAnsi"/>
          <w:sz w:val="24"/>
          <w:szCs w:val="24"/>
        </w:rPr>
        <w:t>By the time they leave our school we want all pupils to:</w:t>
      </w:r>
    </w:p>
    <w:p w14:paraId="003BAF45" w14:textId="0086C014"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U</w:t>
      </w:r>
      <w:r w:rsidRPr="008611A2">
        <w:rPr>
          <w:rFonts w:asciiTheme="minorHAnsi" w:hAnsiTheme="minorHAnsi" w:cstheme="minorHAnsi"/>
          <w:sz w:val="24"/>
          <w:szCs w:val="24"/>
        </w:rPr>
        <w:t>nderstand and apply the fundamental principles and concepts of computer science, including abstraction, logic, algorithms and data representation.</w:t>
      </w:r>
    </w:p>
    <w:p w14:paraId="0CBFA7E3" w14:textId="2C0FF2C4"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Be able to e</w:t>
      </w:r>
      <w:r w:rsidRPr="008611A2">
        <w:rPr>
          <w:rFonts w:asciiTheme="minorHAnsi" w:hAnsiTheme="minorHAnsi" w:cstheme="minorHAnsi"/>
          <w:sz w:val="24"/>
          <w:szCs w:val="24"/>
        </w:rPr>
        <w:t>valuate and apply information technology, including new or unfamiliar technologies, analytically to solve problems.</w:t>
      </w:r>
    </w:p>
    <w:p w14:paraId="2F985D53" w14:textId="5776F5AA"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U</w:t>
      </w:r>
      <w:r w:rsidRPr="008611A2">
        <w:rPr>
          <w:rFonts w:asciiTheme="minorHAnsi" w:hAnsiTheme="minorHAnsi" w:cstheme="minorHAnsi"/>
          <w:sz w:val="24"/>
          <w:szCs w:val="24"/>
        </w:rPr>
        <w:t>se computing to create algorithms, systems and a range of content.</w:t>
      </w:r>
    </w:p>
    <w:p w14:paraId="0341014E" w14:textId="04C922C5"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 xml:space="preserve">Be </w:t>
      </w:r>
      <w:r w:rsidRPr="008611A2">
        <w:rPr>
          <w:rFonts w:asciiTheme="minorHAnsi" w:hAnsiTheme="minorHAnsi" w:cstheme="minorHAnsi"/>
          <w:sz w:val="24"/>
          <w:szCs w:val="24"/>
        </w:rPr>
        <w:t>responsible, competent, confident and creative users of information and communication technology.</w:t>
      </w:r>
    </w:p>
    <w:p w14:paraId="6FDBAE7D" w14:textId="50DC160C"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 xml:space="preserve">Be </w:t>
      </w:r>
      <w:r w:rsidRPr="008611A2">
        <w:rPr>
          <w:rFonts w:asciiTheme="minorHAnsi" w:hAnsiTheme="minorHAnsi" w:cstheme="minorHAnsi"/>
          <w:sz w:val="24"/>
          <w:szCs w:val="24"/>
        </w:rPr>
        <w:t>independent and skilful users of computing and will be forward thinking in this technological age.</w:t>
      </w:r>
    </w:p>
    <w:p w14:paraId="59C1ECDB" w14:textId="5D61634E"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Have the</w:t>
      </w:r>
      <w:r w:rsidRPr="008611A2">
        <w:rPr>
          <w:rFonts w:asciiTheme="minorHAnsi" w:hAnsiTheme="minorHAnsi" w:cstheme="minorHAnsi"/>
          <w:sz w:val="24"/>
          <w:szCs w:val="24"/>
        </w:rPr>
        <w:t xml:space="preserve"> experiences and skills of computing that they will use in a rapidly changing technological world and to engage children through enriched multi-media learning experiences.</w:t>
      </w:r>
    </w:p>
    <w:p w14:paraId="665B1FE2" w14:textId="77777777" w:rsidR="00A91CED" w:rsidRPr="008611A2" w:rsidRDefault="00A91CED" w:rsidP="00A91CED">
      <w:pPr>
        <w:pStyle w:val="ListParagraph"/>
        <w:tabs>
          <w:tab w:val="left" w:pos="819"/>
          <w:tab w:val="left" w:pos="820"/>
        </w:tabs>
        <w:ind w:firstLine="0"/>
        <w:rPr>
          <w:rFonts w:asciiTheme="minorHAnsi" w:hAnsiTheme="minorHAnsi" w:cstheme="minorHAnsi"/>
          <w:sz w:val="24"/>
          <w:szCs w:val="24"/>
        </w:rPr>
      </w:pPr>
    </w:p>
    <w:p w14:paraId="754526EB" w14:textId="53A39F3D" w:rsidR="006E5633" w:rsidRPr="00F54537" w:rsidRDefault="0042493F" w:rsidP="0075530D">
      <w:pPr>
        <w:pStyle w:val="Heading1"/>
        <w:numPr>
          <w:ilvl w:val="0"/>
          <w:numId w:val="1"/>
        </w:numPr>
        <w:tabs>
          <w:tab w:val="left" w:pos="460"/>
        </w:tabs>
        <w:rPr>
          <w:rFonts w:asciiTheme="minorHAnsi" w:hAnsiTheme="minorHAnsi" w:cstheme="minorHAnsi"/>
          <w:sz w:val="24"/>
          <w:szCs w:val="24"/>
        </w:rPr>
      </w:pPr>
      <w:r w:rsidRPr="008611A2">
        <w:rPr>
          <w:rFonts w:asciiTheme="minorHAnsi" w:hAnsiTheme="minorHAnsi" w:cstheme="minorHAnsi"/>
          <w:sz w:val="24"/>
          <w:szCs w:val="24"/>
        </w:rPr>
        <w:t>Pupil</w:t>
      </w:r>
      <w:r w:rsidR="003E61FC" w:rsidRPr="008611A2">
        <w:rPr>
          <w:rFonts w:asciiTheme="minorHAnsi" w:hAnsiTheme="minorHAnsi" w:cstheme="minorHAnsi"/>
          <w:spacing w:val="-15"/>
          <w:sz w:val="24"/>
          <w:szCs w:val="24"/>
        </w:rPr>
        <w:t xml:space="preserve"> </w:t>
      </w:r>
      <w:r w:rsidR="003E61FC" w:rsidRPr="00F54537">
        <w:rPr>
          <w:rFonts w:asciiTheme="minorHAnsi" w:hAnsiTheme="minorHAnsi" w:cstheme="minorHAnsi"/>
          <w:sz w:val="24"/>
          <w:szCs w:val="24"/>
        </w:rPr>
        <w:t>Entitlement</w:t>
      </w:r>
      <w:r w:rsidR="0075530D" w:rsidRPr="00F54537">
        <w:rPr>
          <w:rFonts w:asciiTheme="minorHAnsi" w:hAnsiTheme="minorHAnsi" w:cstheme="minorHAnsi"/>
          <w:sz w:val="24"/>
          <w:szCs w:val="24"/>
        </w:rPr>
        <w:br/>
      </w:r>
      <w:r w:rsidR="0075530D" w:rsidRPr="00F54537">
        <w:rPr>
          <w:rFonts w:asciiTheme="minorHAnsi" w:hAnsiTheme="minorHAnsi" w:cstheme="minorHAnsi"/>
          <w:sz w:val="24"/>
          <w:szCs w:val="24"/>
        </w:rPr>
        <w:br/>
      </w:r>
      <w:r w:rsidR="0075530D" w:rsidRPr="00F54537">
        <w:rPr>
          <w:rFonts w:asciiTheme="minorHAnsi" w:hAnsiTheme="minorHAnsi" w:cstheme="minorHAnsi"/>
          <w:b w:val="0"/>
          <w:bCs w:val="0"/>
          <w:sz w:val="24"/>
          <w:szCs w:val="24"/>
        </w:rPr>
        <w:t>In Key Stage 1, pupils primarily access Computing through the use of iPads. In Key Stage 2, pupils use laptops as their main computing device while continuing to access and apply digital skills through a range of technologies, including iPads, across the wider curriculum.</w:t>
      </w:r>
      <w:r w:rsidR="0075530D" w:rsidRPr="00F54537">
        <w:rPr>
          <w:rFonts w:asciiTheme="minorHAnsi" w:hAnsiTheme="minorHAnsi" w:cstheme="minorHAnsi"/>
          <w:b w:val="0"/>
          <w:bCs w:val="0"/>
          <w:sz w:val="24"/>
          <w:szCs w:val="24"/>
        </w:rPr>
        <w:br/>
      </w:r>
    </w:p>
    <w:p w14:paraId="1E7186D8" w14:textId="5D65F71E" w:rsidR="006E5633" w:rsidRPr="00F54537" w:rsidRDefault="0042493F" w:rsidP="0042493F">
      <w:pPr>
        <w:pStyle w:val="ListParagraph"/>
        <w:ind w:left="460" w:firstLine="0"/>
        <w:jc w:val="both"/>
        <w:rPr>
          <w:sz w:val="24"/>
          <w:szCs w:val="24"/>
        </w:rPr>
      </w:pPr>
      <w:r w:rsidRPr="00F54537">
        <w:rPr>
          <w:sz w:val="24"/>
          <w:szCs w:val="24"/>
        </w:rPr>
        <w:t>We will ensure all children develop their skills by:</w:t>
      </w:r>
    </w:p>
    <w:p w14:paraId="42D99388" w14:textId="5F438CC4" w:rsidR="008611A2" w:rsidRPr="00F54537"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Providing a relevant, challenging and enjoyable curriculum for computing for all pupils.</w:t>
      </w:r>
    </w:p>
    <w:p w14:paraId="2FFDA2C5" w14:textId="47785EE6" w:rsidR="008611A2" w:rsidRPr="00F54537"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Meeting the requirements of the national curriculum programmes of study for computing.</w:t>
      </w:r>
    </w:p>
    <w:p w14:paraId="305A3BA8" w14:textId="493DC188" w:rsidR="008611A2" w:rsidRPr="00F54537"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lastRenderedPageBreak/>
        <w:t>Using computing as a tool to enhance learning throughout the curriculum.</w:t>
      </w:r>
    </w:p>
    <w:p w14:paraId="10AF5894" w14:textId="33B2BD68" w:rsidR="008611A2" w:rsidRPr="00F54537"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Responding to new developments in technology.</w:t>
      </w:r>
    </w:p>
    <w:p w14:paraId="31E5D040" w14:textId="475C5C76" w:rsidR="008611A2" w:rsidRPr="00F54537"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Equipping pupils with the confidence and capability to use computing throughout their later life.</w:t>
      </w:r>
    </w:p>
    <w:p w14:paraId="587300B7" w14:textId="73A3052C" w:rsidR="008611A2" w:rsidRPr="00F54537"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Enhancing learning in other areas of the curriculum using computing.</w:t>
      </w:r>
    </w:p>
    <w:p w14:paraId="4EEF41AC" w14:textId="10F6D187" w:rsidR="008611A2" w:rsidRPr="00F54537"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Developing the understanding of how to use computing safely and responsibly.</w:t>
      </w:r>
    </w:p>
    <w:p w14:paraId="67D0EF13" w14:textId="05D5708D" w:rsidR="008611A2" w:rsidRPr="00F54537" w:rsidRDefault="008611A2" w:rsidP="008611A2">
      <w:pPr>
        <w:widowControl/>
        <w:autoSpaceDE/>
        <w:autoSpaceDN/>
        <w:contextualSpacing/>
        <w:jc w:val="both"/>
        <w:rPr>
          <w:rFonts w:asciiTheme="minorHAnsi" w:hAnsiTheme="minorHAnsi" w:cstheme="minorHAnsi"/>
          <w:sz w:val="24"/>
          <w:szCs w:val="24"/>
        </w:rPr>
      </w:pPr>
    </w:p>
    <w:p w14:paraId="3490544E" w14:textId="77777777" w:rsidR="008611A2" w:rsidRPr="00F54537" w:rsidRDefault="008611A2" w:rsidP="008611A2">
      <w:pPr>
        <w:ind w:left="360"/>
        <w:jc w:val="both"/>
        <w:rPr>
          <w:rFonts w:asciiTheme="minorHAnsi" w:hAnsiTheme="minorHAnsi" w:cstheme="minorHAnsi"/>
          <w:sz w:val="24"/>
          <w:szCs w:val="24"/>
        </w:rPr>
      </w:pPr>
      <w:r w:rsidRPr="00F54537">
        <w:rPr>
          <w:rFonts w:asciiTheme="minorHAnsi" w:hAnsiTheme="minorHAnsi" w:cstheme="minorHAnsi"/>
          <w:sz w:val="24"/>
          <w:szCs w:val="24"/>
        </w:rPr>
        <w:t>During lessons the children will be involved in their own learning through:</w:t>
      </w:r>
    </w:p>
    <w:p w14:paraId="1FFEF4B4" w14:textId="77777777" w:rsidR="008611A2" w:rsidRPr="00F54537"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Practical, engaging, interesting and appropriately challenging activities which provide success and personal satisfaction</w:t>
      </w:r>
    </w:p>
    <w:p w14:paraId="12FE51FE" w14:textId="77777777" w:rsidR="008611A2" w:rsidRPr="00F54537"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 xml:space="preserve">Promoting positive attitudes and enthusiasm to computing and digital literacy. </w:t>
      </w:r>
    </w:p>
    <w:p w14:paraId="419C4461" w14:textId="77777777" w:rsidR="008611A2" w:rsidRPr="00F54537"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Teachers using open questions in their dialogue with pupils, providing opportunity for pupils to extend their responses and think reflectively</w:t>
      </w:r>
    </w:p>
    <w:p w14:paraId="22F8258A" w14:textId="77777777" w:rsidR="008611A2" w:rsidRPr="00F54537"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Emphasizing independent learning and problem solving.</w:t>
      </w:r>
    </w:p>
    <w:p w14:paraId="24C4F2FB" w14:textId="77777777" w:rsidR="008611A2" w:rsidRPr="00F54537"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To use an appropriate balance of class teaching, group work and individualised work</w:t>
      </w:r>
    </w:p>
    <w:p w14:paraId="32AA447A" w14:textId="522E578B" w:rsidR="008611A2" w:rsidRPr="00F54537"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F54537">
        <w:rPr>
          <w:rFonts w:asciiTheme="minorHAnsi" w:hAnsiTheme="minorHAnsi" w:cstheme="minorHAnsi"/>
          <w:sz w:val="24"/>
          <w:szCs w:val="24"/>
        </w:rPr>
        <w:t xml:space="preserve">By using program that are up-to-date and relevant for the future e.g. using Microsoft office as it is used at home and in the </w:t>
      </w:r>
      <w:r w:rsidR="0075530D" w:rsidRPr="00F54537">
        <w:rPr>
          <w:rFonts w:asciiTheme="minorHAnsi" w:hAnsiTheme="minorHAnsi" w:cstheme="minorHAnsi"/>
          <w:sz w:val="24"/>
          <w:szCs w:val="24"/>
        </w:rPr>
        <w:t>workplace</w:t>
      </w:r>
      <w:r w:rsidRPr="00F54537">
        <w:rPr>
          <w:rFonts w:asciiTheme="minorHAnsi" w:hAnsiTheme="minorHAnsi" w:cstheme="minorHAnsi"/>
          <w:sz w:val="24"/>
          <w:szCs w:val="24"/>
        </w:rPr>
        <w:t>.</w:t>
      </w:r>
    </w:p>
    <w:p w14:paraId="36062573" w14:textId="77777777" w:rsidR="006E5633" w:rsidRPr="00F54537" w:rsidRDefault="006E5633" w:rsidP="0042493F">
      <w:pPr>
        <w:pStyle w:val="BodyText"/>
        <w:rPr>
          <w:rFonts w:asciiTheme="minorHAnsi" w:hAnsiTheme="minorHAnsi" w:cstheme="minorHAnsi"/>
          <w:sz w:val="24"/>
          <w:szCs w:val="24"/>
        </w:rPr>
      </w:pPr>
    </w:p>
    <w:p w14:paraId="69369CAA" w14:textId="185D136E" w:rsidR="006E5633" w:rsidRPr="00F54537" w:rsidRDefault="0042493F" w:rsidP="0042493F">
      <w:pPr>
        <w:pStyle w:val="Heading1"/>
        <w:numPr>
          <w:ilvl w:val="0"/>
          <w:numId w:val="1"/>
        </w:numPr>
        <w:tabs>
          <w:tab w:val="left" w:pos="460"/>
        </w:tabs>
        <w:ind w:right="117"/>
        <w:jc w:val="both"/>
        <w:rPr>
          <w:rFonts w:asciiTheme="minorHAnsi" w:hAnsiTheme="minorHAnsi" w:cstheme="minorHAnsi"/>
          <w:sz w:val="24"/>
          <w:szCs w:val="24"/>
        </w:rPr>
      </w:pPr>
      <w:r w:rsidRPr="00F54537">
        <w:rPr>
          <w:rFonts w:asciiTheme="minorHAnsi" w:hAnsiTheme="minorHAnsi" w:cstheme="minorHAnsi"/>
          <w:sz w:val="24"/>
          <w:szCs w:val="24"/>
        </w:rPr>
        <w:t>Assessment and monitoring</w:t>
      </w:r>
    </w:p>
    <w:p w14:paraId="18FE3BC1" w14:textId="77777777" w:rsidR="0075530D" w:rsidRPr="00F54537" w:rsidRDefault="0075530D" w:rsidP="008611A2">
      <w:pPr>
        <w:pStyle w:val="aLCPBodytext"/>
        <w:ind w:left="460"/>
        <w:rPr>
          <w:rFonts w:asciiTheme="minorHAnsi" w:hAnsiTheme="minorHAnsi" w:cstheme="minorHAnsi"/>
          <w:b w:val="0"/>
          <w:sz w:val="24"/>
          <w:szCs w:val="24"/>
        </w:rPr>
      </w:pPr>
    </w:p>
    <w:p w14:paraId="46EEA2BB" w14:textId="798FCAB3" w:rsidR="0075530D" w:rsidRPr="00F54537" w:rsidRDefault="0075530D" w:rsidP="0075530D">
      <w:pPr>
        <w:pStyle w:val="aLCPBodytext"/>
        <w:ind w:left="460"/>
        <w:rPr>
          <w:rFonts w:asciiTheme="minorHAnsi" w:hAnsiTheme="minorHAnsi" w:cstheme="minorHAnsi"/>
          <w:b w:val="0"/>
          <w:bCs/>
          <w:sz w:val="24"/>
          <w:szCs w:val="24"/>
        </w:rPr>
      </w:pPr>
      <w:r w:rsidRPr="00F54537">
        <w:rPr>
          <w:rFonts w:asciiTheme="minorHAnsi" w:hAnsiTheme="minorHAnsi" w:cstheme="minorHAnsi"/>
          <w:b w:val="0"/>
          <w:bCs/>
          <w:sz w:val="24"/>
          <w:szCs w:val="24"/>
        </w:rPr>
        <w:t>Teachers assess pupils' progress in Computing through ongoing observation, questioning, discussion and the review of digital outcomes produced during lessons. Evidence may include saved work, photographs and pupil explanations.</w:t>
      </w:r>
      <w:r w:rsidRPr="00F54537">
        <w:rPr>
          <w:rFonts w:asciiTheme="minorHAnsi" w:hAnsiTheme="minorHAnsi" w:cstheme="minorHAnsi"/>
          <w:b w:val="0"/>
          <w:bCs/>
          <w:sz w:val="24"/>
          <w:szCs w:val="24"/>
        </w:rPr>
        <w:br/>
      </w:r>
    </w:p>
    <w:p w14:paraId="4BE5C84F" w14:textId="4625CED4" w:rsidR="0075530D" w:rsidRPr="00F54537" w:rsidRDefault="0075530D" w:rsidP="0075530D">
      <w:pPr>
        <w:pStyle w:val="aLCPBodytext"/>
        <w:ind w:left="460"/>
        <w:rPr>
          <w:rFonts w:asciiTheme="minorHAnsi" w:hAnsiTheme="minorHAnsi" w:cstheme="minorHAnsi"/>
          <w:b w:val="0"/>
          <w:bCs/>
          <w:sz w:val="24"/>
          <w:szCs w:val="24"/>
        </w:rPr>
      </w:pPr>
      <w:r w:rsidRPr="00F54537">
        <w:rPr>
          <w:rFonts w:asciiTheme="minorHAnsi" w:hAnsiTheme="minorHAnsi" w:cstheme="minorHAnsi"/>
          <w:b w:val="0"/>
          <w:bCs/>
          <w:sz w:val="24"/>
          <w:szCs w:val="24"/>
        </w:rPr>
        <w:t xml:space="preserve">Teachers use the assessment guidance within each Purple Mash unit to support their professional judgement. The assessment criteria provide an indication of whether pupils are emerging, expected or exceeding within a unit and are used alongside evidence gathered throughout teaching and learning. </w:t>
      </w:r>
      <w:r w:rsidRPr="00F54537">
        <w:rPr>
          <w:rFonts w:asciiTheme="minorHAnsi" w:hAnsiTheme="minorHAnsi" w:cstheme="minorHAnsi"/>
          <w:b w:val="0"/>
          <w:bCs/>
          <w:sz w:val="24"/>
          <w:szCs w:val="24"/>
        </w:rPr>
        <w:br/>
      </w:r>
    </w:p>
    <w:p w14:paraId="49425983" w14:textId="09963223" w:rsidR="0075530D" w:rsidRPr="00F54537" w:rsidRDefault="0075530D" w:rsidP="0075530D">
      <w:pPr>
        <w:pStyle w:val="aLCPBodytext"/>
        <w:ind w:left="460"/>
        <w:rPr>
          <w:rFonts w:asciiTheme="minorHAnsi" w:hAnsiTheme="minorHAnsi" w:cstheme="minorHAnsi"/>
          <w:b w:val="0"/>
          <w:bCs/>
          <w:sz w:val="24"/>
          <w:szCs w:val="24"/>
        </w:rPr>
      </w:pPr>
      <w:r w:rsidRPr="00F54537">
        <w:rPr>
          <w:rFonts w:asciiTheme="minorHAnsi" w:hAnsiTheme="minorHAnsi" w:cstheme="minorHAnsi"/>
          <w:b w:val="0"/>
          <w:bCs/>
          <w:sz w:val="24"/>
          <w:szCs w:val="24"/>
        </w:rPr>
        <w:t>Assessment information is used to identify strengths, address misconceptions and inform future planning. Older pupils are encouraged to evaluate their own work and identify ways to improve. Progress is monitored against the objectives of the school's Computing curriculum and the National Curriculum.</w:t>
      </w:r>
    </w:p>
    <w:p w14:paraId="0D06B551" w14:textId="24E1D66B" w:rsidR="006E5633" w:rsidRPr="00F54537" w:rsidRDefault="006E5633" w:rsidP="0075530D">
      <w:pPr>
        <w:pStyle w:val="aLCPBodytext"/>
        <w:ind w:left="460"/>
        <w:rPr>
          <w:rFonts w:asciiTheme="minorHAnsi" w:hAnsiTheme="minorHAnsi" w:cstheme="minorHAnsi"/>
          <w:b w:val="0"/>
          <w:sz w:val="24"/>
          <w:szCs w:val="24"/>
        </w:rPr>
      </w:pPr>
    </w:p>
    <w:p w14:paraId="595F5995" w14:textId="77777777" w:rsidR="00A91CED" w:rsidRPr="00F54537" w:rsidRDefault="00A91CED" w:rsidP="00A91CED">
      <w:pPr>
        <w:pStyle w:val="ListParagraph"/>
        <w:widowControl/>
        <w:numPr>
          <w:ilvl w:val="0"/>
          <w:numId w:val="1"/>
        </w:numPr>
        <w:autoSpaceDE/>
        <w:autoSpaceDN/>
        <w:contextualSpacing/>
        <w:rPr>
          <w:b/>
          <w:color w:val="000000" w:themeColor="text1"/>
          <w:sz w:val="24"/>
          <w:szCs w:val="24"/>
        </w:rPr>
      </w:pPr>
      <w:r w:rsidRPr="00F54537">
        <w:rPr>
          <w:b/>
          <w:color w:val="000000" w:themeColor="text1"/>
          <w:sz w:val="24"/>
          <w:szCs w:val="24"/>
        </w:rPr>
        <w:t>Review</w:t>
      </w:r>
    </w:p>
    <w:p w14:paraId="6E26AFA2" w14:textId="53CED071" w:rsidR="006E5633" w:rsidRPr="008611A2" w:rsidRDefault="00A91CED" w:rsidP="00037122">
      <w:pPr>
        <w:ind w:left="460"/>
        <w:jc w:val="both"/>
        <w:rPr>
          <w:rFonts w:asciiTheme="minorHAnsi" w:hAnsiTheme="minorHAnsi" w:cstheme="minorHAnsi"/>
          <w:sz w:val="24"/>
          <w:szCs w:val="24"/>
        </w:rPr>
      </w:pPr>
      <w:r w:rsidRPr="00F54537">
        <w:rPr>
          <w:color w:val="000000" w:themeColor="text1"/>
          <w:sz w:val="24"/>
          <w:szCs w:val="24"/>
        </w:rPr>
        <w:t>This policy</w:t>
      </w:r>
      <w:r w:rsidRPr="008611A2">
        <w:rPr>
          <w:color w:val="000000" w:themeColor="text1"/>
          <w:sz w:val="24"/>
          <w:szCs w:val="24"/>
        </w:rPr>
        <w:t xml:space="preserve"> will be reviewed annually. </w:t>
      </w:r>
    </w:p>
    <w:sectPr w:rsidR="006E5633" w:rsidRPr="008611A2">
      <w:headerReference w:type="default" r:id="rId10"/>
      <w:footerReference w:type="default" r:id="rId11"/>
      <w:headerReference w:type="first" r:id="rId12"/>
      <w:footerReference w:type="first" r:id="rId13"/>
      <w:pgSz w:w="11910" w:h="16840"/>
      <w:pgMar w:top="1840" w:right="600" w:bottom="1460" w:left="980" w:header="738" w:footer="12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C9DBF" w14:textId="77777777" w:rsidR="009D025A" w:rsidRDefault="009D025A">
      <w:r>
        <w:separator/>
      </w:r>
    </w:p>
  </w:endnote>
  <w:endnote w:type="continuationSeparator" w:id="0">
    <w:p w14:paraId="162C29D0" w14:textId="77777777" w:rsidR="009D025A" w:rsidRDefault="009D0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31756"/>
      <w:docPartObj>
        <w:docPartGallery w:val="Page Numbers (Bottom of Page)"/>
        <w:docPartUnique/>
      </w:docPartObj>
    </w:sdtPr>
    <w:sdtEndPr>
      <w:rPr>
        <w:color w:val="7F7F7F" w:themeColor="background1" w:themeShade="7F"/>
        <w:spacing w:val="60"/>
      </w:rPr>
    </w:sdtEndPr>
    <w:sdtContent>
      <w:p w14:paraId="4DE7287A" w14:textId="77777777" w:rsidR="00903006" w:rsidRDefault="0090300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8089C4C" w14:textId="77777777" w:rsidR="006E5633" w:rsidRPr="00903006" w:rsidRDefault="006E5633" w:rsidP="00903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F3F6B" w14:textId="77777777" w:rsidR="00903006" w:rsidRPr="00084400" w:rsidRDefault="00903006" w:rsidP="0090300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5040D96A" w14:textId="77777777" w:rsidR="00903006" w:rsidRPr="008C1820" w:rsidRDefault="00903006" w:rsidP="0090300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7"/>
      <w:gridCol w:w="2571"/>
      <w:gridCol w:w="2564"/>
      <w:gridCol w:w="2588"/>
    </w:tblGrid>
    <w:tr w:rsidR="00903006" w14:paraId="334762E4" w14:textId="77777777" w:rsidTr="000C5EC5">
      <w:trPr>
        <w:jc w:val="center"/>
      </w:trPr>
      <w:tc>
        <w:tcPr>
          <w:tcW w:w="2614" w:type="dxa"/>
        </w:tcPr>
        <w:p w14:paraId="62E1A6C6"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3F54D319" wp14:editId="343338F4">
                <wp:extent cx="1378076" cy="50958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05C7F005"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2C1CBE6F" wp14:editId="65C28156">
                <wp:extent cx="576000" cy="57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624FAD7B"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71E8B859" wp14:editId="07F5350F">
                <wp:extent cx="409598" cy="58102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25BF3455" w14:textId="77777777" w:rsidR="00903006" w:rsidRDefault="00903006" w:rsidP="00903006">
          <w:pPr>
            <w:pStyle w:val="Header"/>
            <w:jc w:val="center"/>
            <w:rPr>
              <w:rFonts w:ascii="Comic Sans MS" w:hAnsi="Comic Sans MS"/>
              <w:sz w:val="20"/>
              <w:szCs w:val="20"/>
            </w:rPr>
          </w:pPr>
          <w:r>
            <w:object w:dxaOrig="10740" w:dyaOrig="6270" w14:anchorId="65012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4.25pt">
                <v:imagedata r:id="rId4" o:title=""/>
              </v:shape>
              <o:OLEObject Type="Embed" ProgID="PBrush" ShapeID="_x0000_i1025" DrawAspect="Content" ObjectID="_1852092396" r:id="rId5"/>
            </w:object>
          </w:r>
        </w:p>
      </w:tc>
    </w:tr>
  </w:tbl>
  <w:p w14:paraId="54A99FA4" w14:textId="77777777" w:rsidR="00903006" w:rsidRDefault="00903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DCFBF" w14:textId="77777777" w:rsidR="009D025A" w:rsidRDefault="009D025A">
      <w:r>
        <w:separator/>
      </w:r>
    </w:p>
  </w:footnote>
  <w:footnote w:type="continuationSeparator" w:id="0">
    <w:p w14:paraId="1465796E" w14:textId="77777777" w:rsidR="009D025A" w:rsidRDefault="009D0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5D0D" w14:textId="782C4628" w:rsidR="00F54537" w:rsidRDefault="00F54537" w:rsidP="00F54537">
    <w:pPr>
      <w:pStyle w:val="Header"/>
      <w:jc w:val="center"/>
    </w:pPr>
    <w:r>
      <w:rPr>
        <w:noProof/>
      </w:rPr>
      <w:drawing>
        <wp:inline distT="0" distB="0" distL="0" distR="0" wp14:anchorId="558C60BE" wp14:editId="5C775ACE">
          <wp:extent cx="628229" cy="720000"/>
          <wp:effectExtent l="0" t="0" r="635" b="4445"/>
          <wp:docPr id="979904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904661" name="Picture 979904661"/>
                  <pic:cNvPicPr/>
                </pic:nvPicPr>
                <pic:blipFill>
                  <a:blip r:embed="rId1">
                    <a:extLst>
                      <a:ext uri="{28A0092B-C50C-407E-A947-70E740481C1C}">
                        <a14:useLocalDpi xmlns:a14="http://schemas.microsoft.com/office/drawing/2010/main" val="0"/>
                      </a:ext>
                    </a:extLst>
                  </a:blip>
                  <a:stretch>
                    <a:fillRect/>
                  </a:stretch>
                </pic:blipFill>
                <pic:spPr>
                  <a:xfrm>
                    <a:off x="0" y="0"/>
                    <a:ext cx="628229" cy="720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E64B" w14:textId="77777777" w:rsidR="00903006" w:rsidRDefault="00903006" w:rsidP="00903006">
    <w:pPr>
      <w:pStyle w:val="Header"/>
      <w:jc w:val="center"/>
    </w:pPr>
    <w:r>
      <w:rPr>
        <w:noProof/>
        <w:lang w:eastAsia="en-GB"/>
      </w:rPr>
      <w:drawing>
        <wp:inline distT="0" distB="0" distL="0" distR="0" wp14:anchorId="7743FF93" wp14:editId="06B0951B">
          <wp:extent cx="523875" cy="56845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7CEDA0E3" w14:textId="77777777" w:rsidR="00903006" w:rsidRPr="00903006" w:rsidRDefault="00903006" w:rsidP="0090300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50BD9"/>
    <w:multiLevelType w:val="hybridMultilevel"/>
    <w:tmpl w:val="733074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A156F9"/>
    <w:multiLevelType w:val="hybridMultilevel"/>
    <w:tmpl w:val="9AC056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A8F7D52"/>
    <w:multiLevelType w:val="hybridMultilevel"/>
    <w:tmpl w:val="11205A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D93FE9"/>
    <w:multiLevelType w:val="hybridMultilevel"/>
    <w:tmpl w:val="F6F49BF4"/>
    <w:lvl w:ilvl="0" w:tplc="10D29024">
      <w:start w:val="1"/>
      <w:numFmt w:val="decimal"/>
      <w:lvlText w:val="%1."/>
      <w:lvlJc w:val="left"/>
      <w:pPr>
        <w:ind w:left="460" w:hanging="360"/>
      </w:pPr>
      <w:rPr>
        <w:rFonts w:asciiTheme="minorHAnsi" w:eastAsia="Carlito" w:hAnsiTheme="minorHAnsi" w:cstheme="minorHAnsi" w:hint="default"/>
        <w:b/>
        <w:bCs/>
        <w:w w:val="100"/>
        <w:sz w:val="24"/>
        <w:szCs w:val="22"/>
        <w:lang w:val="en-US" w:eastAsia="en-US" w:bidi="ar-SA"/>
      </w:rPr>
    </w:lvl>
    <w:lvl w:ilvl="1" w:tplc="054C8078">
      <w:numFmt w:val="bullet"/>
      <w:lvlText w:val=""/>
      <w:lvlJc w:val="left"/>
      <w:pPr>
        <w:ind w:left="820" w:hanging="360"/>
      </w:pPr>
      <w:rPr>
        <w:rFonts w:ascii="Symbol" w:eastAsia="Symbol" w:hAnsi="Symbol" w:cs="Symbol" w:hint="default"/>
        <w:w w:val="100"/>
        <w:sz w:val="22"/>
        <w:szCs w:val="22"/>
        <w:lang w:val="en-US" w:eastAsia="en-US" w:bidi="ar-SA"/>
      </w:rPr>
    </w:lvl>
    <w:lvl w:ilvl="2" w:tplc="17244768">
      <w:numFmt w:val="bullet"/>
      <w:lvlText w:val="•"/>
      <w:lvlJc w:val="left"/>
      <w:pPr>
        <w:ind w:left="820" w:hanging="360"/>
      </w:pPr>
      <w:rPr>
        <w:rFonts w:hint="default"/>
        <w:lang w:val="en-US" w:eastAsia="en-US" w:bidi="ar-SA"/>
      </w:rPr>
    </w:lvl>
    <w:lvl w:ilvl="3" w:tplc="C316C7F4">
      <w:numFmt w:val="bullet"/>
      <w:lvlText w:val="•"/>
      <w:lvlJc w:val="left"/>
      <w:pPr>
        <w:ind w:left="2008" w:hanging="360"/>
      </w:pPr>
      <w:rPr>
        <w:rFonts w:hint="default"/>
        <w:lang w:val="en-US" w:eastAsia="en-US" w:bidi="ar-SA"/>
      </w:rPr>
    </w:lvl>
    <w:lvl w:ilvl="4" w:tplc="6340F6A6">
      <w:numFmt w:val="bullet"/>
      <w:lvlText w:val="•"/>
      <w:lvlJc w:val="left"/>
      <w:pPr>
        <w:ind w:left="3196" w:hanging="360"/>
      </w:pPr>
      <w:rPr>
        <w:rFonts w:hint="default"/>
        <w:lang w:val="en-US" w:eastAsia="en-US" w:bidi="ar-SA"/>
      </w:rPr>
    </w:lvl>
    <w:lvl w:ilvl="5" w:tplc="EB189FBE">
      <w:numFmt w:val="bullet"/>
      <w:lvlText w:val="•"/>
      <w:lvlJc w:val="left"/>
      <w:pPr>
        <w:ind w:left="4384" w:hanging="360"/>
      </w:pPr>
      <w:rPr>
        <w:rFonts w:hint="default"/>
        <w:lang w:val="en-US" w:eastAsia="en-US" w:bidi="ar-SA"/>
      </w:rPr>
    </w:lvl>
    <w:lvl w:ilvl="6" w:tplc="B3B26A36">
      <w:numFmt w:val="bullet"/>
      <w:lvlText w:val="•"/>
      <w:lvlJc w:val="left"/>
      <w:pPr>
        <w:ind w:left="5573" w:hanging="360"/>
      </w:pPr>
      <w:rPr>
        <w:rFonts w:hint="default"/>
        <w:lang w:val="en-US" w:eastAsia="en-US" w:bidi="ar-SA"/>
      </w:rPr>
    </w:lvl>
    <w:lvl w:ilvl="7" w:tplc="18306DAE">
      <w:numFmt w:val="bullet"/>
      <w:lvlText w:val="•"/>
      <w:lvlJc w:val="left"/>
      <w:pPr>
        <w:ind w:left="6761" w:hanging="360"/>
      </w:pPr>
      <w:rPr>
        <w:rFonts w:hint="default"/>
        <w:lang w:val="en-US" w:eastAsia="en-US" w:bidi="ar-SA"/>
      </w:rPr>
    </w:lvl>
    <w:lvl w:ilvl="8" w:tplc="1D92D9A4">
      <w:numFmt w:val="bullet"/>
      <w:lvlText w:val="•"/>
      <w:lvlJc w:val="left"/>
      <w:pPr>
        <w:ind w:left="7949" w:hanging="360"/>
      </w:pPr>
      <w:rPr>
        <w:rFonts w:hint="default"/>
        <w:lang w:val="en-US" w:eastAsia="en-US" w:bidi="ar-SA"/>
      </w:rPr>
    </w:lvl>
  </w:abstractNum>
  <w:num w:numId="1" w16cid:durableId="535311070">
    <w:abstractNumId w:val="4"/>
  </w:num>
  <w:num w:numId="2" w16cid:durableId="1197349676">
    <w:abstractNumId w:val="3"/>
  </w:num>
  <w:num w:numId="3" w16cid:durableId="1221164831">
    <w:abstractNumId w:val="0"/>
  </w:num>
  <w:num w:numId="4" w16cid:durableId="968784474">
    <w:abstractNumId w:val="1"/>
  </w:num>
  <w:num w:numId="5" w16cid:durableId="8930049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33"/>
    <w:rsid w:val="00003BEB"/>
    <w:rsid w:val="00037122"/>
    <w:rsid w:val="00043330"/>
    <w:rsid w:val="00116AB2"/>
    <w:rsid w:val="001E0BB3"/>
    <w:rsid w:val="001E1DF8"/>
    <w:rsid w:val="003E61FC"/>
    <w:rsid w:val="0042493F"/>
    <w:rsid w:val="00505BD8"/>
    <w:rsid w:val="00593615"/>
    <w:rsid w:val="006E5633"/>
    <w:rsid w:val="0075530D"/>
    <w:rsid w:val="008611A2"/>
    <w:rsid w:val="0086337C"/>
    <w:rsid w:val="00903006"/>
    <w:rsid w:val="00904B0F"/>
    <w:rsid w:val="009D025A"/>
    <w:rsid w:val="009D59B1"/>
    <w:rsid w:val="00A91CED"/>
    <w:rsid w:val="00BC4C5F"/>
    <w:rsid w:val="00D813A8"/>
    <w:rsid w:val="00DC5AEF"/>
    <w:rsid w:val="00E67AAC"/>
    <w:rsid w:val="00F54537"/>
    <w:rsid w:val="00FA03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9974"/>
  <w15:docId w15:val="{3AAE2EBE-3C22-4395-A579-C7430D9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2"/>
      <w:ind w:left="4477" w:right="4855"/>
      <w:jc w:val="center"/>
    </w:pPr>
    <w:rPr>
      <w:b/>
      <w:bCs/>
      <w:sz w:val="24"/>
      <w:szCs w:val="24"/>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61FC"/>
    <w:pPr>
      <w:tabs>
        <w:tab w:val="center" w:pos="4513"/>
        <w:tab w:val="right" w:pos="9026"/>
      </w:tabs>
    </w:pPr>
  </w:style>
  <w:style w:type="character" w:customStyle="1" w:styleId="HeaderChar">
    <w:name w:val="Header Char"/>
    <w:basedOn w:val="DefaultParagraphFont"/>
    <w:link w:val="Header"/>
    <w:uiPriority w:val="99"/>
    <w:rsid w:val="003E61FC"/>
    <w:rPr>
      <w:rFonts w:ascii="Carlito" w:eastAsia="Carlito" w:hAnsi="Carlito" w:cs="Carlito"/>
    </w:rPr>
  </w:style>
  <w:style w:type="paragraph" w:styleId="Footer">
    <w:name w:val="footer"/>
    <w:basedOn w:val="Normal"/>
    <w:link w:val="FooterChar"/>
    <w:uiPriority w:val="99"/>
    <w:unhideWhenUsed/>
    <w:rsid w:val="003E61FC"/>
    <w:pPr>
      <w:tabs>
        <w:tab w:val="center" w:pos="4513"/>
        <w:tab w:val="right" w:pos="9026"/>
      </w:tabs>
    </w:pPr>
  </w:style>
  <w:style w:type="character" w:customStyle="1" w:styleId="FooterChar">
    <w:name w:val="Footer Char"/>
    <w:basedOn w:val="DefaultParagraphFont"/>
    <w:link w:val="Footer"/>
    <w:uiPriority w:val="99"/>
    <w:rsid w:val="003E61FC"/>
    <w:rPr>
      <w:rFonts w:ascii="Carlito" w:eastAsia="Carlito" w:hAnsi="Carlito" w:cs="Carlito"/>
    </w:rPr>
  </w:style>
  <w:style w:type="table" w:styleId="TableGrid">
    <w:name w:val="Table Grid"/>
    <w:basedOn w:val="TableNormal"/>
    <w:uiPriority w:val="59"/>
    <w:rsid w:val="0090300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CPBodytext">
    <w:name w:val="a LCP Body text"/>
    <w:autoRedefine/>
    <w:rsid w:val="008611A2"/>
    <w:pPr>
      <w:widowControl/>
      <w:autoSpaceDE/>
      <w:autoSpaceDN/>
      <w:ind w:left="360"/>
    </w:pPr>
    <w:rPr>
      <w:rFonts w:ascii="Comic Sans MS" w:eastAsia="Times New Roman" w:hAnsi="Comic Sans MS" w:cs="Arial"/>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g"/><Relationship Id="rId1" Type="http://schemas.openxmlformats.org/officeDocument/2006/relationships/image" Target="media/image3.png"/><Relationship Id="rId5" Type="http://schemas.openxmlformats.org/officeDocument/2006/relationships/oleObject" Target="embeddings/oleObject1.bin"/><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Props1.xml><?xml version="1.0" encoding="utf-8"?>
<ds:datastoreItem xmlns:ds="http://schemas.openxmlformats.org/officeDocument/2006/customXml" ds:itemID="{9A039F7D-1A89-4A91-9353-5E94585FCCF4}">
  <ds:schemaRefs>
    <ds:schemaRef ds:uri="http://schemas.microsoft.com/sharepoint/v3/contenttype/forms"/>
  </ds:schemaRefs>
</ds:datastoreItem>
</file>

<file path=customXml/itemProps2.xml><?xml version="1.0" encoding="utf-8"?>
<ds:datastoreItem xmlns:ds="http://schemas.openxmlformats.org/officeDocument/2006/customXml" ds:itemID="{2CF75CAD-2DD7-4CC1-A946-A54426504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1149EA-4544-4230-A7C9-32B1C218A053}">
  <ds:schemaRefs>
    <ds:schemaRef ds:uri="http://schemas.microsoft.com/office/2006/metadata/properties"/>
    <ds:schemaRef ds:uri="http://schemas.microsoft.com/office/infopath/2007/PartnerControls"/>
    <ds:schemaRef ds:uri="7b7aca62-ba28-47ea-a943-4cd6750e6e3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635</Words>
  <Characters>3621</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Microsoft Word - Art Policy 2018</vt:lpstr>
    </vt:vector>
  </TitlesOfParts>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Art Policy 2018</dc:title>
  <dc:creator>head</dc:creator>
  <cp:lastModifiedBy>Paul Slater</cp:lastModifiedBy>
  <cp:revision>2</cp:revision>
  <dcterms:created xsi:type="dcterms:W3CDTF">2026-09-28T08:20:00Z</dcterms:created>
  <dcterms:modified xsi:type="dcterms:W3CDTF">2026-09-28T08:20:00Z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2018-10-03T00:00:00Z</vt:filetime>
  </property>
  <property fmtid="{D5CDD505-2E9C-101B-9397-08002B2CF9AE}" pid="3" name="LastSaved">
    <vt:filetime>2022-02-22T00:00:00Z</vt:filetime>
  </property>
  <property fmtid="{D5CDD505-2E9C-101B-9397-08002B2CF9AE}" pid="4" name="ContentTypeId">
    <vt:lpwstr>0x0101009A49A528D93CDA45891DA63761B342D0</vt:lpwstr>
  </property>
</Properties>
</file>